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941" w:rsidRDefault="004F1941" w:rsidP="004F1941">
      <w:pPr>
        <w:jc w:val="center"/>
        <w:rPr>
          <w:b/>
        </w:rPr>
      </w:pPr>
      <w:r w:rsidRPr="004F1941">
        <w:rPr>
          <w:b/>
        </w:rPr>
        <w:t>EJERCICIO</w:t>
      </w:r>
    </w:p>
    <w:p w:rsidR="00094D3D" w:rsidRPr="004F1941" w:rsidRDefault="00094D3D" w:rsidP="004F1941">
      <w:pPr>
        <w:jc w:val="center"/>
        <w:rPr>
          <w:b/>
        </w:rPr>
      </w:pPr>
      <w:r>
        <w:rPr>
          <w:b/>
        </w:rPr>
        <w:t>(T</w:t>
      </w:r>
      <w:bookmarkStart w:id="0" w:name="_GoBack"/>
      <w:bookmarkEnd w:id="0"/>
      <w:r>
        <w:rPr>
          <w:b/>
        </w:rPr>
        <w:t>ener presente las normas apa)</w:t>
      </w:r>
    </w:p>
    <w:p w:rsidR="004F1941" w:rsidRDefault="004F1941" w:rsidP="004F1941"/>
    <w:p w:rsidR="004F1941" w:rsidRDefault="004F1941" w:rsidP="004F1941">
      <w:r>
        <w:t>Analizar el siguiente caso, aplicando principios de los Sistemas de Información e Ingeniería del software</w:t>
      </w:r>
    </w:p>
    <w:p w:rsidR="004F1941" w:rsidRDefault="004F1941" w:rsidP="004F1941"/>
    <w:p w:rsidR="004F1941" w:rsidRDefault="004F1941" w:rsidP="004F1941">
      <w:pPr>
        <w:spacing w:after="1" w:line="275" w:lineRule="auto"/>
        <w:ind w:left="0" w:right="47" w:firstLine="0"/>
      </w:pPr>
      <w:r>
        <w:t xml:space="preserve">Un consultorio médico que lleva cuatro años ofreciendo servicio de citas médicas, ha prestado un servicio de excelente calidad, pero en el último año su ha duplicado en número de citas, lo que ha vuelto ineficiente el sistema manual, por lo tanto, el Gerente dice que se requiere de un sistema   informático que le permita controlar las citas y saber en determinado momento si el consultorio tiene asignada citas o si está disponible. Dentro de los consultorios se atienden tres tipos de </w:t>
      </w:r>
      <w:r w:rsidR="00445B13">
        <w:t>citas como</w:t>
      </w:r>
      <w:r>
        <w:t xml:space="preserve"> son odontología, pediatría y nutrición.  Los pacientes que se atienden son de dos tipos los que van por EPS o por prepagada, estos últimos tienen un descuento especial por utilizar el servicio.  Una cita almacena datos del consultorio, fecha, hora inicial y datos del médico, cada cita tiene una duración de 20 minutos. </w:t>
      </w:r>
    </w:p>
    <w:p w:rsidR="004F1941" w:rsidRDefault="004F1941" w:rsidP="004F1941">
      <w:pPr>
        <w:spacing w:after="19" w:line="259" w:lineRule="auto"/>
        <w:ind w:left="0" w:firstLine="0"/>
        <w:jc w:val="left"/>
      </w:pPr>
      <w:r>
        <w:t xml:space="preserve"> </w:t>
      </w:r>
    </w:p>
    <w:p w:rsidR="004F1941" w:rsidRDefault="004F1941" w:rsidP="004F1941">
      <w:pPr>
        <w:spacing w:after="35" w:line="259" w:lineRule="auto"/>
        <w:ind w:left="0" w:firstLine="0"/>
        <w:jc w:val="left"/>
      </w:pPr>
      <w:r>
        <w:t xml:space="preserve">La secretaria del centro médico debe realizar las siguientes operaciones: </w:t>
      </w:r>
    </w:p>
    <w:p w:rsidR="004F1941" w:rsidRDefault="004F1941" w:rsidP="004F1941">
      <w:pPr>
        <w:spacing w:after="38" w:line="259" w:lineRule="auto"/>
        <w:ind w:left="360" w:firstLine="0"/>
        <w:jc w:val="left"/>
      </w:pPr>
      <w:r>
        <w:rPr>
          <w:noProof/>
          <w:lang w:val="es-419" w:eastAsia="es-419"/>
        </w:rPr>
        <w:drawing>
          <wp:inline distT="0" distB="0" distL="0" distR="0" wp14:anchorId="7B887D2A" wp14:editId="3E36BF1A">
            <wp:extent cx="114300" cy="114300"/>
            <wp:effectExtent l="0" t="0" r="0" b="0"/>
            <wp:docPr id="3712" name="Picture 3712"/>
            <wp:cNvGraphicFramePr/>
            <a:graphic xmlns:a="http://schemas.openxmlformats.org/drawingml/2006/main">
              <a:graphicData uri="http://schemas.openxmlformats.org/drawingml/2006/picture">
                <pic:pic xmlns:pic="http://schemas.openxmlformats.org/drawingml/2006/picture">
                  <pic:nvPicPr>
                    <pic:cNvPr id="3712" name="Picture 3712"/>
                    <pic:cNvPicPr/>
                  </pic:nvPicPr>
                  <pic:blipFill>
                    <a:blip r:embed="rId5"/>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t xml:space="preserve">Consultar los consultorios que están disponibles en determinado momento. </w:t>
      </w:r>
    </w:p>
    <w:p w:rsidR="004F1941" w:rsidRDefault="004F1941" w:rsidP="004F1941">
      <w:pPr>
        <w:spacing w:after="37" w:line="259" w:lineRule="auto"/>
        <w:ind w:left="360" w:firstLine="0"/>
        <w:jc w:val="left"/>
      </w:pPr>
      <w:r>
        <w:rPr>
          <w:noProof/>
          <w:lang w:val="es-419" w:eastAsia="es-419"/>
        </w:rPr>
        <w:drawing>
          <wp:inline distT="0" distB="0" distL="0" distR="0" wp14:anchorId="554E1240" wp14:editId="2F1EF7DE">
            <wp:extent cx="114300" cy="114299"/>
            <wp:effectExtent l="0" t="0" r="0" b="0"/>
            <wp:docPr id="3716" name="Picture 3716"/>
            <wp:cNvGraphicFramePr/>
            <a:graphic xmlns:a="http://schemas.openxmlformats.org/drawingml/2006/main">
              <a:graphicData uri="http://schemas.openxmlformats.org/drawingml/2006/picture">
                <pic:pic xmlns:pic="http://schemas.openxmlformats.org/drawingml/2006/picture">
                  <pic:nvPicPr>
                    <pic:cNvPr id="3716" name="Picture 3716"/>
                    <pic:cNvPicPr/>
                  </pic:nvPicPr>
                  <pic:blipFill>
                    <a:blip r:embed="rId5"/>
                    <a:stretch>
                      <a:fillRect/>
                    </a:stretch>
                  </pic:blipFill>
                  <pic:spPr>
                    <a:xfrm>
                      <a:off x="0" y="0"/>
                      <a:ext cx="114300" cy="114299"/>
                    </a:xfrm>
                    <a:prstGeom prst="rect">
                      <a:avLst/>
                    </a:prstGeom>
                  </pic:spPr>
                </pic:pic>
              </a:graphicData>
            </a:graphic>
          </wp:inline>
        </w:drawing>
      </w:r>
      <w:r>
        <w:rPr>
          <w:rFonts w:ascii="Arial" w:eastAsia="Arial" w:hAnsi="Arial" w:cs="Arial"/>
        </w:rPr>
        <w:t xml:space="preserve"> </w:t>
      </w:r>
      <w:r>
        <w:t xml:space="preserve">Consultar el costo de una cita, de acuerdo al tipo de cita. </w:t>
      </w:r>
    </w:p>
    <w:p w:rsidR="004F1941" w:rsidRDefault="004F1941" w:rsidP="004F1941">
      <w:pPr>
        <w:spacing w:after="35" w:line="259" w:lineRule="auto"/>
        <w:ind w:left="360" w:firstLine="0"/>
        <w:jc w:val="left"/>
      </w:pPr>
      <w:r>
        <w:rPr>
          <w:noProof/>
          <w:lang w:val="es-419" w:eastAsia="es-419"/>
        </w:rPr>
        <w:drawing>
          <wp:inline distT="0" distB="0" distL="0" distR="0" wp14:anchorId="5217D896" wp14:editId="77DCE3A1">
            <wp:extent cx="114300" cy="114300"/>
            <wp:effectExtent l="0" t="0" r="0" b="0"/>
            <wp:docPr id="3720" name="Picture 3720"/>
            <wp:cNvGraphicFramePr/>
            <a:graphic xmlns:a="http://schemas.openxmlformats.org/drawingml/2006/main">
              <a:graphicData uri="http://schemas.openxmlformats.org/drawingml/2006/picture">
                <pic:pic xmlns:pic="http://schemas.openxmlformats.org/drawingml/2006/picture">
                  <pic:nvPicPr>
                    <pic:cNvPr id="3720" name="Picture 3720"/>
                    <pic:cNvPicPr/>
                  </pic:nvPicPr>
                  <pic:blipFill>
                    <a:blip r:embed="rId5"/>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t xml:space="preserve">Visualizar el descuento especial para los pacientes que poseen medicina prepagada. </w:t>
      </w:r>
    </w:p>
    <w:p w:rsidR="004F1941" w:rsidRDefault="004F1941" w:rsidP="004F1941">
      <w:pPr>
        <w:spacing w:after="19" w:line="276" w:lineRule="auto"/>
        <w:ind w:left="720" w:hanging="360"/>
      </w:pPr>
      <w:r>
        <w:rPr>
          <w:noProof/>
          <w:lang w:val="es-419" w:eastAsia="es-419"/>
        </w:rPr>
        <w:drawing>
          <wp:inline distT="0" distB="0" distL="0" distR="0" wp14:anchorId="7015A254" wp14:editId="090160B0">
            <wp:extent cx="114300" cy="114299"/>
            <wp:effectExtent l="0" t="0" r="0" b="0"/>
            <wp:docPr id="3725" name="Picture 3725"/>
            <wp:cNvGraphicFramePr/>
            <a:graphic xmlns:a="http://schemas.openxmlformats.org/drawingml/2006/main">
              <a:graphicData uri="http://schemas.openxmlformats.org/drawingml/2006/picture">
                <pic:pic xmlns:pic="http://schemas.openxmlformats.org/drawingml/2006/picture">
                  <pic:nvPicPr>
                    <pic:cNvPr id="3725" name="Picture 3725"/>
                    <pic:cNvPicPr/>
                  </pic:nvPicPr>
                  <pic:blipFill>
                    <a:blip r:embed="rId5"/>
                    <a:stretch>
                      <a:fillRect/>
                    </a:stretch>
                  </pic:blipFill>
                  <pic:spPr>
                    <a:xfrm>
                      <a:off x="0" y="0"/>
                      <a:ext cx="114300" cy="114299"/>
                    </a:xfrm>
                    <a:prstGeom prst="rect">
                      <a:avLst/>
                    </a:prstGeom>
                  </pic:spPr>
                </pic:pic>
              </a:graphicData>
            </a:graphic>
          </wp:inline>
        </w:drawing>
      </w:r>
      <w:r>
        <w:rPr>
          <w:rFonts w:ascii="Arial" w:eastAsia="Arial" w:hAnsi="Arial" w:cs="Arial"/>
        </w:rPr>
        <w:t xml:space="preserve"> </w:t>
      </w:r>
      <w:r>
        <w:t xml:space="preserve">Consultar por un paciente en especial suministrando cédula, tipo de consulta y número de consultas asignadas. </w:t>
      </w:r>
    </w:p>
    <w:p w:rsidR="004F1941" w:rsidRDefault="004F1941" w:rsidP="004F1941">
      <w:pPr>
        <w:pStyle w:val="Prrafodelista"/>
        <w:numPr>
          <w:ilvl w:val="0"/>
          <w:numId w:val="2"/>
        </w:numPr>
        <w:spacing w:after="0" w:line="290" w:lineRule="auto"/>
        <w:ind w:right="1314"/>
        <w:jc w:val="left"/>
      </w:pPr>
      <w:r>
        <w:t xml:space="preserve">Reservar una cita especificando el consultorio, fecha, hora médica. </w:t>
      </w:r>
    </w:p>
    <w:p w:rsidR="004F1941" w:rsidRDefault="004F1941" w:rsidP="004F1941">
      <w:pPr>
        <w:pStyle w:val="Prrafodelista"/>
        <w:numPr>
          <w:ilvl w:val="0"/>
          <w:numId w:val="2"/>
        </w:numPr>
        <w:spacing w:after="0" w:line="290" w:lineRule="auto"/>
        <w:ind w:right="1314"/>
        <w:jc w:val="left"/>
      </w:pPr>
      <w:r>
        <w:t xml:space="preserve">Cancelar una cita, especificando el consultorio y la hora. </w:t>
      </w:r>
    </w:p>
    <w:p w:rsidR="004F1941" w:rsidRDefault="004F1941" w:rsidP="004F1941">
      <w:pPr>
        <w:spacing w:after="19" w:line="259" w:lineRule="auto"/>
        <w:ind w:left="0" w:firstLine="0"/>
        <w:jc w:val="left"/>
      </w:pPr>
      <w:r>
        <w:t xml:space="preserve"> </w:t>
      </w:r>
    </w:p>
    <w:p w:rsidR="004F1941" w:rsidRDefault="004F1941" w:rsidP="004F1941">
      <w:pPr>
        <w:spacing w:after="38" w:line="259" w:lineRule="auto"/>
        <w:ind w:left="0" w:firstLine="0"/>
        <w:jc w:val="left"/>
      </w:pPr>
      <w:r>
        <w:t xml:space="preserve">El Gerente puede usar el sistema para: </w:t>
      </w:r>
    </w:p>
    <w:p w:rsidR="004F1941" w:rsidRDefault="004F1941" w:rsidP="004F1941">
      <w:pPr>
        <w:spacing w:after="35" w:line="259" w:lineRule="auto"/>
        <w:ind w:left="360" w:firstLine="0"/>
        <w:jc w:val="left"/>
      </w:pPr>
      <w:r>
        <w:rPr>
          <w:noProof/>
          <w:lang w:val="es-419" w:eastAsia="es-419"/>
        </w:rPr>
        <w:drawing>
          <wp:inline distT="0" distB="0" distL="0" distR="0" wp14:anchorId="18B0389D" wp14:editId="3B7895F5">
            <wp:extent cx="114300" cy="114300"/>
            <wp:effectExtent l="0" t="0" r="0" b="0"/>
            <wp:docPr id="3742" name="Picture 3742"/>
            <wp:cNvGraphicFramePr/>
            <a:graphic xmlns:a="http://schemas.openxmlformats.org/drawingml/2006/main">
              <a:graphicData uri="http://schemas.openxmlformats.org/drawingml/2006/picture">
                <pic:pic xmlns:pic="http://schemas.openxmlformats.org/drawingml/2006/picture">
                  <pic:nvPicPr>
                    <pic:cNvPr id="3742" name="Picture 3742"/>
                    <pic:cNvPicPr/>
                  </pic:nvPicPr>
                  <pic:blipFill>
                    <a:blip r:embed="rId5"/>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t xml:space="preserve">Modificar el costo de la cita. </w:t>
      </w:r>
    </w:p>
    <w:p w:rsidR="004F1941" w:rsidRDefault="004F1941" w:rsidP="004F1941">
      <w:pPr>
        <w:spacing w:after="38" w:line="259" w:lineRule="auto"/>
        <w:ind w:left="360" w:firstLine="0"/>
        <w:jc w:val="left"/>
      </w:pPr>
      <w:r>
        <w:rPr>
          <w:noProof/>
          <w:lang w:val="es-419" w:eastAsia="es-419"/>
        </w:rPr>
        <w:drawing>
          <wp:inline distT="0" distB="0" distL="0" distR="0" wp14:anchorId="1C1DB751" wp14:editId="3B0E53B3">
            <wp:extent cx="114300" cy="114300"/>
            <wp:effectExtent l="0" t="0" r="0" b="0"/>
            <wp:docPr id="3746" name="Picture 3746"/>
            <wp:cNvGraphicFramePr/>
            <a:graphic xmlns:a="http://schemas.openxmlformats.org/drawingml/2006/main">
              <a:graphicData uri="http://schemas.openxmlformats.org/drawingml/2006/picture">
                <pic:pic xmlns:pic="http://schemas.openxmlformats.org/drawingml/2006/picture">
                  <pic:nvPicPr>
                    <pic:cNvPr id="3746" name="Picture 3746"/>
                    <pic:cNvPicPr/>
                  </pic:nvPicPr>
                  <pic:blipFill>
                    <a:blip r:embed="rId5"/>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t xml:space="preserve">Cambiar el valor del descuento. </w:t>
      </w:r>
    </w:p>
    <w:p w:rsidR="004F1941" w:rsidRDefault="004F1941" w:rsidP="004F1941">
      <w:pPr>
        <w:spacing w:after="19" w:line="259" w:lineRule="auto"/>
        <w:ind w:left="360" w:firstLine="0"/>
        <w:jc w:val="left"/>
      </w:pPr>
      <w:r>
        <w:rPr>
          <w:noProof/>
          <w:lang w:val="es-419" w:eastAsia="es-419"/>
        </w:rPr>
        <w:drawing>
          <wp:inline distT="0" distB="0" distL="0" distR="0" wp14:anchorId="2FADD97D" wp14:editId="3B7D539F">
            <wp:extent cx="114300" cy="114300"/>
            <wp:effectExtent l="0" t="0" r="0" b="0"/>
            <wp:docPr id="3750" name="Picture 3750"/>
            <wp:cNvGraphicFramePr/>
            <a:graphic xmlns:a="http://schemas.openxmlformats.org/drawingml/2006/main">
              <a:graphicData uri="http://schemas.openxmlformats.org/drawingml/2006/picture">
                <pic:pic xmlns:pic="http://schemas.openxmlformats.org/drawingml/2006/picture">
                  <pic:nvPicPr>
                    <pic:cNvPr id="3750" name="Picture 3750"/>
                    <pic:cNvPicPr/>
                  </pic:nvPicPr>
                  <pic:blipFill>
                    <a:blip r:embed="rId5"/>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t xml:space="preserve">Sacar estadísticas sobre la cantidad de citas atendidas en el mes. </w:t>
      </w:r>
    </w:p>
    <w:p w:rsidR="004F1941" w:rsidRDefault="004F1941" w:rsidP="004F1941">
      <w:pPr>
        <w:spacing w:after="16" w:line="259" w:lineRule="auto"/>
        <w:ind w:left="0" w:firstLine="0"/>
        <w:jc w:val="left"/>
      </w:pPr>
      <w:r>
        <w:t xml:space="preserve"> </w:t>
      </w:r>
    </w:p>
    <w:p w:rsidR="00773F4D" w:rsidRDefault="00773F4D" w:rsidP="004F1941">
      <w:pPr>
        <w:spacing w:after="31" w:line="259" w:lineRule="auto"/>
        <w:ind w:left="0" w:firstLine="0"/>
        <w:jc w:val="left"/>
      </w:pPr>
      <w:r>
        <w:t xml:space="preserve">Dada a que el consultorio </w:t>
      </w:r>
      <w:r w:rsidR="00C97761">
        <w:t>médico</w:t>
      </w:r>
      <w:r>
        <w:t xml:space="preserve"> desea tener todo al orden del día, desea que usted como ingeniero </w:t>
      </w:r>
      <w:r w:rsidR="00C97761">
        <w:t xml:space="preserve">industrial le oriente hacia </w:t>
      </w:r>
      <w:r>
        <w:t xml:space="preserve">la solución que él requiere para tener el control total de su negocio. Por lo tanto, él espera que a más tardar en </w:t>
      </w:r>
      <w:r w:rsidR="00C23756">
        <w:t>1</w:t>
      </w:r>
      <w:r>
        <w:t xml:space="preserve"> mes usted le muestre la propuesta con la que se le dará solución a la problemática</w:t>
      </w:r>
    </w:p>
    <w:p w:rsidR="00773F4D" w:rsidRDefault="00773F4D" w:rsidP="004F1941">
      <w:pPr>
        <w:spacing w:after="31" w:line="259" w:lineRule="auto"/>
        <w:ind w:left="0" w:firstLine="0"/>
        <w:jc w:val="left"/>
      </w:pPr>
    </w:p>
    <w:p w:rsidR="004F1941" w:rsidRDefault="00773F4D" w:rsidP="004F1941">
      <w:pPr>
        <w:spacing w:after="31" w:line="259" w:lineRule="auto"/>
        <w:ind w:left="0" w:firstLine="0"/>
        <w:jc w:val="left"/>
      </w:pPr>
      <w:r>
        <w:t>Para ello se requiere</w:t>
      </w:r>
      <w:r w:rsidR="004F1941">
        <w:t xml:space="preserve"> </w:t>
      </w:r>
    </w:p>
    <w:p w:rsidR="00954097" w:rsidRDefault="00954097" w:rsidP="00773F4D">
      <w:pPr>
        <w:pStyle w:val="Prrafodelista"/>
        <w:numPr>
          <w:ilvl w:val="0"/>
          <w:numId w:val="4"/>
        </w:numPr>
        <w:spacing w:after="31" w:line="259" w:lineRule="auto"/>
        <w:jc w:val="left"/>
      </w:pPr>
      <w:r>
        <w:t>Portada</w:t>
      </w:r>
    </w:p>
    <w:p w:rsidR="00773F4D" w:rsidRDefault="00773F4D" w:rsidP="00773F4D">
      <w:pPr>
        <w:pStyle w:val="Prrafodelista"/>
        <w:numPr>
          <w:ilvl w:val="0"/>
          <w:numId w:val="4"/>
        </w:numPr>
        <w:spacing w:after="31" w:line="259" w:lineRule="auto"/>
        <w:jc w:val="left"/>
      </w:pPr>
      <w:r>
        <w:t>Introducción</w:t>
      </w:r>
    </w:p>
    <w:p w:rsidR="00954097" w:rsidRDefault="00954097" w:rsidP="00773F4D">
      <w:pPr>
        <w:pStyle w:val="Prrafodelista"/>
        <w:numPr>
          <w:ilvl w:val="0"/>
          <w:numId w:val="4"/>
        </w:numPr>
        <w:spacing w:after="31" w:line="259" w:lineRule="auto"/>
        <w:jc w:val="left"/>
      </w:pPr>
      <w:r>
        <w:t>Tabla de contenido</w:t>
      </w:r>
    </w:p>
    <w:p w:rsidR="00773F4D" w:rsidRDefault="00773F4D" w:rsidP="00773F4D">
      <w:pPr>
        <w:pStyle w:val="Prrafodelista"/>
        <w:numPr>
          <w:ilvl w:val="0"/>
          <w:numId w:val="4"/>
        </w:numPr>
        <w:spacing w:after="31" w:line="259" w:lineRule="auto"/>
        <w:jc w:val="left"/>
      </w:pPr>
      <w:r>
        <w:t>Título del proyecto</w:t>
      </w:r>
    </w:p>
    <w:p w:rsidR="00773F4D" w:rsidRDefault="00773F4D" w:rsidP="00773F4D">
      <w:pPr>
        <w:pStyle w:val="Prrafodelista"/>
        <w:numPr>
          <w:ilvl w:val="0"/>
          <w:numId w:val="4"/>
        </w:numPr>
        <w:spacing w:after="31" w:line="259" w:lineRule="auto"/>
        <w:jc w:val="left"/>
      </w:pPr>
      <w:r>
        <w:t>Reseña histórica</w:t>
      </w:r>
      <w:r w:rsidR="00C23756">
        <w:t xml:space="preserve"> (del centro médico)</w:t>
      </w:r>
    </w:p>
    <w:p w:rsidR="00773F4D" w:rsidRDefault="00773F4D" w:rsidP="00773F4D">
      <w:pPr>
        <w:pStyle w:val="Prrafodelista"/>
        <w:numPr>
          <w:ilvl w:val="0"/>
          <w:numId w:val="4"/>
        </w:numPr>
        <w:spacing w:after="31" w:line="259" w:lineRule="auto"/>
        <w:jc w:val="left"/>
      </w:pPr>
      <w:r>
        <w:t>Objetivo general</w:t>
      </w:r>
    </w:p>
    <w:p w:rsidR="00773F4D" w:rsidRDefault="00773F4D" w:rsidP="00773F4D">
      <w:pPr>
        <w:pStyle w:val="Prrafodelista"/>
        <w:numPr>
          <w:ilvl w:val="0"/>
          <w:numId w:val="4"/>
        </w:numPr>
        <w:spacing w:after="31" w:line="259" w:lineRule="auto"/>
        <w:jc w:val="left"/>
      </w:pPr>
      <w:r>
        <w:t>Objetivos específicos</w:t>
      </w:r>
    </w:p>
    <w:p w:rsidR="00773F4D" w:rsidRDefault="00773F4D" w:rsidP="00773F4D">
      <w:pPr>
        <w:pStyle w:val="Prrafodelista"/>
        <w:numPr>
          <w:ilvl w:val="0"/>
          <w:numId w:val="4"/>
        </w:numPr>
        <w:spacing w:after="31" w:line="259" w:lineRule="auto"/>
        <w:jc w:val="left"/>
      </w:pPr>
      <w:r>
        <w:t xml:space="preserve">Misión </w:t>
      </w:r>
      <w:r w:rsidR="00C23756">
        <w:t>(del centro médico)</w:t>
      </w:r>
    </w:p>
    <w:p w:rsidR="00773F4D" w:rsidRDefault="00773F4D" w:rsidP="00773F4D">
      <w:pPr>
        <w:pStyle w:val="Prrafodelista"/>
        <w:numPr>
          <w:ilvl w:val="0"/>
          <w:numId w:val="4"/>
        </w:numPr>
        <w:spacing w:after="31" w:line="259" w:lineRule="auto"/>
        <w:jc w:val="left"/>
      </w:pPr>
      <w:r>
        <w:t>Visión</w:t>
      </w:r>
      <w:r w:rsidR="00C23756">
        <w:t xml:space="preserve"> (del centro médico)</w:t>
      </w:r>
    </w:p>
    <w:p w:rsidR="00773F4D" w:rsidRDefault="00773F4D" w:rsidP="00773F4D">
      <w:pPr>
        <w:pStyle w:val="Prrafodelista"/>
        <w:numPr>
          <w:ilvl w:val="0"/>
          <w:numId w:val="4"/>
        </w:numPr>
        <w:spacing w:after="31" w:line="259" w:lineRule="auto"/>
        <w:jc w:val="left"/>
      </w:pPr>
      <w:r>
        <w:lastRenderedPageBreak/>
        <w:t>Valores corporativos</w:t>
      </w:r>
      <w:r w:rsidR="00C23756">
        <w:t xml:space="preserve"> </w:t>
      </w:r>
      <w:r w:rsidR="00C23756">
        <w:t>(del centro médico)</w:t>
      </w:r>
    </w:p>
    <w:p w:rsidR="00773F4D" w:rsidRDefault="00773F4D" w:rsidP="00773F4D">
      <w:pPr>
        <w:pStyle w:val="Prrafodelista"/>
        <w:numPr>
          <w:ilvl w:val="0"/>
          <w:numId w:val="4"/>
        </w:numPr>
        <w:spacing w:after="31" w:line="259" w:lineRule="auto"/>
        <w:jc w:val="left"/>
      </w:pPr>
      <w:r>
        <w:t>Cronograma de actividades</w:t>
      </w:r>
    </w:p>
    <w:p w:rsidR="00773F4D" w:rsidRDefault="00773F4D" w:rsidP="00773F4D">
      <w:pPr>
        <w:pStyle w:val="Prrafodelista"/>
        <w:numPr>
          <w:ilvl w:val="0"/>
          <w:numId w:val="4"/>
        </w:numPr>
        <w:spacing w:after="31" w:line="259" w:lineRule="auto"/>
        <w:jc w:val="left"/>
      </w:pPr>
      <w:r>
        <w:t>Desarrollo de la propuesta</w:t>
      </w:r>
    </w:p>
    <w:p w:rsidR="00773F4D" w:rsidRDefault="00924C70" w:rsidP="00773F4D">
      <w:pPr>
        <w:pStyle w:val="Prrafodelista"/>
        <w:numPr>
          <w:ilvl w:val="1"/>
          <w:numId w:val="4"/>
        </w:numPr>
        <w:spacing w:after="31" w:line="259" w:lineRule="auto"/>
        <w:jc w:val="left"/>
      </w:pPr>
      <w:r>
        <w:t>Formular la pregunta problematizadora del caso del consultorio</w:t>
      </w:r>
      <w:r w:rsidR="00C97761">
        <w:t xml:space="preserve"> médico</w:t>
      </w:r>
    </w:p>
    <w:p w:rsidR="00924C70" w:rsidRDefault="00924C70" w:rsidP="00773F4D">
      <w:pPr>
        <w:pStyle w:val="Prrafodelista"/>
        <w:numPr>
          <w:ilvl w:val="1"/>
          <w:numId w:val="4"/>
        </w:numPr>
        <w:spacing w:after="31" w:line="259" w:lineRule="auto"/>
        <w:jc w:val="left"/>
      </w:pPr>
      <w:r>
        <w:t>Realice una lista de necesidades del consultorio</w:t>
      </w:r>
      <w:r w:rsidR="00C97761">
        <w:t xml:space="preserve"> médico</w:t>
      </w:r>
    </w:p>
    <w:p w:rsidR="00924C70" w:rsidRDefault="00924C70" w:rsidP="00773F4D">
      <w:pPr>
        <w:pStyle w:val="Prrafodelista"/>
        <w:numPr>
          <w:ilvl w:val="1"/>
          <w:numId w:val="4"/>
        </w:numPr>
        <w:spacing w:after="31" w:line="259" w:lineRule="auto"/>
        <w:jc w:val="left"/>
      </w:pPr>
      <w:r>
        <w:t>Realice un cuadro en donde seleccione las entradas, procesos, salidas y retroalimentación de acuerdo a la lista de necesidades</w:t>
      </w:r>
    </w:p>
    <w:p w:rsidR="00C97761" w:rsidRDefault="00C97761" w:rsidP="00773F4D">
      <w:pPr>
        <w:pStyle w:val="Prrafodelista"/>
        <w:numPr>
          <w:ilvl w:val="1"/>
          <w:numId w:val="4"/>
        </w:numPr>
        <w:spacing w:after="31" w:line="259" w:lineRule="auto"/>
        <w:jc w:val="left"/>
      </w:pPr>
      <w:r>
        <w:t>Consultar en internet 2 software diferentes que permitan controlar la información del consultorio médico</w:t>
      </w:r>
      <w:r w:rsidR="005A70DD">
        <w:t>, deben registrar las características de dicho software adicionalmente consultar el costo de ese producto e insertar por lo menos 1 pantallazo del software consultado dentro del trabajo que estas desarrollando</w:t>
      </w:r>
    </w:p>
    <w:p w:rsidR="00C23756" w:rsidRDefault="00C23756" w:rsidP="00773F4D">
      <w:pPr>
        <w:pStyle w:val="Prrafodelista"/>
        <w:numPr>
          <w:ilvl w:val="1"/>
          <w:numId w:val="4"/>
        </w:numPr>
        <w:spacing w:after="31" w:line="259" w:lineRule="auto"/>
        <w:jc w:val="left"/>
      </w:pPr>
      <w:r>
        <w:t>Desarrollar un prototipo de uno de los formularios que utilizará el centro médico y adjuntar el pantallazo de ese formulario.</w:t>
      </w:r>
    </w:p>
    <w:p w:rsidR="00C23756" w:rsidRDefault="00C23756" w:rsidP="00773F4D">
      <w:pPr>
        <w:pStyle w:val="Prrafodelista"/>
        <w:numPr>
          <w:ilvl w:val="1"/>
          <w:numId w:val="4"/>
        </w:numPr>
        <w:spacing w:after="31" w:line="259" w:lineRule="auto"/>
        <w:jc w:val="left"/>
      </w:pPr>
      <w:r>
        <w:t>Insertar luego de este pantallazo el código fuente que hay detrás del formulario desarrollado por usted (elija el lenguaje)</w:t>
      </w:r>
    </w:p>
    <w:p w:rsidR="00C23756" w:rsidRDefault="00C23756" w:rsidP="00773F4D">
      <w:pPr>
        <w:pStyle w:val="Prrafodelista"/>
        <w:numPr>
          <w:ilvl w:val="1"/>
          <w:numId w:val="4"/>
        </w:numPr>
        <w:spacing w:after="31" w:line="259" w:lineRule="auto"/>
        <w:jc w:val="left"/>
      </w:pPr>
      <w:r>
        <w:t xml:space="preserve">Proponer un menú </w:t>
      </w:r>
      <w:r w:rsidR="00094D3D">
        <w:t>o el pantallazo inicial que tendrá el desarrollo del software que dará solución al centro médico</w:t>
      </w:r>
      <w:r>
        <w:t xml:space="preserve"> </w:t>
      </w:r>
    </w:p>
    <w:p w:rsidR="00954097" w:rsidRDefault="00954097" w:rsidP="00954097">
      <w:pPr>
        <w:pStyle w:val="Prrafodelista"/>
        <w:spacing w:after="31" w:line="259" w:lineRule="auto"/>
        <w:ind w:firstLine="0"/>
        <w:jc w:val="left"/>
      </w:pPr>
      <w:r>
        <w:t>Conclusiones</w:t>
      </w:r>
    </w:p>
    <w:p w:rsidR="005A70DD" w:rsidRDefault="005A70DD" w:rsidP="00954097">
      <w:pPr>
        <w:pStyle w:val="Prrafodelista"/>
        <w:spacing w:after="31" w:line="259" w:lineRule="auto"/>
        <w:ind w:firstLine="0"/>
        <w:jc w:val="left"/>
      </w:pPr>
      <w:r>
        <w:t>Glosario</w:t>
      </w:r>
    </w:p>
    <w:p w:rsidR="00954097" w:rsidRDefault="00954097" w:rsidP="00954097">
      <w:pPr>
        <w:pStyle w:val="Prrafodelista"/>
        <w:spacing w:after="31" w:line="259" w:lineRule="auto"/>
        <w:ind w:firstLine="0"/>
        <w:jc w:val="left"/>
      </w:pPr>
      <w:r>
        <w:t>Bibliografía</w:t>
      </w:r>
    </w:p>
    <w:p w:rsidR="00773F4D" w:rsidRDefault="00773F4D" w:rsidP="00773F4D">
      <w:pPr>
        <w:pStyle w:val="Prrafodelista"/>
        <w:spacing w:after="31" w:line="259" w:lineRule="auto"/>
        <w:ind w:firstLine="0"/>
        <w:jc w:val="left"/>
      </w:pPr>
    </w:p>
    <w:p w:rsidR="004F1941" w:rsidRDefault="004F1941" w:rsidP="004F1941">
      <w:pPr>
        <w:spacing w:after="0" w:line="259" w:lineRule="auto"/>
        <w:ind w:left="0" w:firstLine="0"/>
        <w:jc w:val="left"/>
      </w:pPr>
    </w:p>
    <w:sectPr w:rsidR="004F19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2pt;height:9.2pt;visibility:visible;mso-wrap-style:square" o:bullet="t">
        <v:imagedata r:id="rId1" o:title=""/>
      </v:shape>
    </w:pict>
  </w:numPicBullet>
  <w:abstractNum w:abstractNumId="0" w15:restartNumberingAfterBreak="0">
    <w:nsid w:val="0AAA5F29"/>
    <w:multiLevelType w:val="hybridMultilevel"/>
    <w:tmpl w:val="D31C8990"/>
    <w:lvl w:ilvl="0" w:tplc="DC10CBB8">
      <w:start w:val="1"/>
      <w:numFmt w:val="bullet"/>
      <w:lvlText w:val=""/>
      <w:lvlPicBulletId w:val="0"/>
      <w:lvlJc w:val="left"/>
      <w:pPr>
        <w:tabs>
          <w:tab w:val="num" w:pos="720"/>
        </w:tabs>
        <w:ind w:left="720" w:hanging="360"/>
      </w:pPr>
      <w:rPr>
        <w:rFonts w:ascii="Symbol" w:hAnsi="Symbol" w:hint="default"/>
      </w:rPr>
    </w:lvl>
    <w:lvl w:ilvl="1" w:tplc="D28AB626" w:tentative="1">
      <w:start w:val="1"/>
      <w:numFmt w:val="bullet"/>
      <w:lvlText w:val=""/>
      <w:lvlJc w:val="left"/>
      <w:pPr>
        <w:tabs>
          <w:tab w:val="num" w:pos="1440"/>
        </w:tabs>
        <w:ind w:left="1440" w:hanging="360"/>
      </w:pPr>
      <w:rPr>
        <w:rFonts w:ascii="Symbol" w:hAnsi="Symbol" w:hint="default"/>
      </w:rPr>
    </w:lvl>
    <w:lvl w:ilvl="2" w:tplc="52C8282A" w:tentative="1">
      <w:start w:val="1"/>
      <w:numFmt w:val="bullet"/>
      <w:lvlText w:val=""/>
      <w:lvlJc w:val="left"/>
      <w:pPr>
        <w:tabs>
          <w:tab w:val="num" w:pos="2160"/>
        </w:tabs>
        <w:ind w:left="2160" w:hanging="360"/>
      </w:pPr>
      <w:rPr>
        <w:rFonts w:ascii="Symbol" w:hAnsi="Symbol" w:hint="default"/>
      </w:rPr>
    </w:lvl>
    <w:lvl w:ilvl="3" w:tplc="43160718" w:tentative="1">
      <w:start w:val="1"/>
      <w:numFmt w:val="bullet"/>
      <w:lvlText w:val=""/>
      <w:lvlJc w:val="left"/>
      <w:pPr>
        <w:tabs>
          <w:tab w:val="num" w:pos="2880"/>
        </w:tabs>
        <w:ind w:left="2880" w:hanging="360"/>
      </w:pPr>
      <w:rPr>
        <w:rFonts w:ascii="Symbol" w:hAnsi="Symbol" w:hint="default"/>
      </w:rPr>
    </w:lvl>
    <w:lvl w:ilvl="4" w:tplc="A2980C48" w:tentative="1">
      <w:start w:val="1"/>
      <w:numFmt w:val="bullet"/>
      <w:lvlText w:val=""/>
      <w:lvlJc w:val="left"/>
      <w:pPr>
        <w:tabs>
          <w:tab w:val="num" w:pos="3600"/>
        </w:tabs>
        <w:ind w:left="3600" w:hanging="360"/>
      </w:pPr>
      <w:rPr>
        <w:rFonts w:ascii="Symbol" w:hAnsi="Symbol" w:hint="default"/>
      </w:rPr>
    </w:lvl>
    <w:lvl w:ilvl="5" w:tplc="715C455C" w:tentative="1">
      <w:start w:val="1"/>
      <w:numFmt w:val="bullet"/>
      <w:lvlText w:val=""/>
      <w:lvlJc w:val="left"/>
      <w:pPr>
        <w:tabs>
          <w:tab w:val="num" w:pos="4320"/>
        </w:tabs>
        <w:ind w:left="4320" w:hanging="360"/>
      </w:pPr>
      <w:rPr>
        <w:rFonts w:ascii="Symbol" w:hAnsi="Symbol" w:hint="default"/>
      </w:rPr>
    </w:lvl>
    <w:lvl w:ilvl="6" w:tplc="43FED426" w:tentative="1">
      <w:start w:val="1"/>
      <w:numFmt w:val="bullet"/>
      <w:lvlText w:val=""/>
      <w:lvlJc w:val="left"/>
      <w:pPr>
        <w:tabs>
          <w:tab w:val="num" w:pos="5040"/>
        </w:tabs>
        <w:ind w:left="5040" w:hanging="360"/>
      </w:pPr>
      <w:rPr>
        <w:rFonts w:ascii="Symbol" w:hAnsi="Symbol" w:hint="default"/>
      </w:rPr>
    </w:lvl>
    <w:lvl w:ilvl="7" w:tplc="60C8410C" w:tentative="1">
      <w:start w:val="1"/>
      <w:numFmt w:val="bullet"/>
      <w:lvlText w:val=""/>
      <w:lvlJc w:val="left"/>
      <w:pPr>
        <w:tabs>
          <w:tab w:val="num" w:pos="5760"/>
        </w:tabs>
        <w:ind w:left="5760" w:hanging="360"/>
      </w:pPr>
      <w:rPr>
        <w:rFonts w:ascii="Symbol" w:hAnsi="Symbol" w:hint="default"/>
      </w:rPr>
    </w:lvl>
    <w:lvl w:ilvl="8" w:tplc="B9AA3E5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65B48C2"/>
    <w:multiLevelType w:val="hybridMultilevel"/>
    <w:tmpl w:val="9F46E4F4"/>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60766A87"/>
    <w:multiLevelType w:val="hybridMultilevel"/>
    <w:tmpl w:val="F4782B2C"/>
    <w:lvl w:ilvl="0" w:tplc="C2B07582">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80688E">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88A97A">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08902E">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E4198E">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888A5E">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30E4A2">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D4E934">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9C907C">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5A23A43"/>
    <w:multiLevelType w:val="hybridMultilevel"/>
    <w:tmpl w:val="7C32052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376"/>
    <w:rsid w:val="00094D3D"/>
    <w:rsid w:val="00125A55"/>
    <w:rsid w:val="00445B13"/>
    <w:rsid w:val="004F1941"/>
    <w:rsid w:val="005A70DD"/>
    <w:rsid w:val="00773F4D"/>
    <w:rsid w:val="00924C70"/>
    <w:rsid w:val="00954097"/>
    <w:rsid w:val="00A32BFE"/>
    <w:rsid w:val="00A52376"/>
    <w:rsid w:val="00C11AE9"/>
    <w:rsid w:val="00C23756"/>
    <w:rsid w:val="00C9776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540E"/>
  <w15:chartTrackingRefBased/>
  <w15:docId w15:val="{6D1026BE-A797-4935-B070-F4DE4091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376"/>
    <w:pPr>
      <w:spacing w:after="13" w:line="264" w:lineRule="auto"/>
      <w:ind w:left="10" w:hanging="10"/>
      <w:jc w:val="both"/>
    </w:pPr>
    <w:rPr>
      <w:rFonts w:ascii="Calibri" w:eastAsia="Calibri" w:hAnsi="Calibri" w:cs="Calibri"/>
      <w:color w:val="000000"/>
      <w:lang w:val="es-CO" w:eastAsia="es-CO"/>
    </w:rPr>
  </w:style>
  <w:style w:type="paragraph" w:styleId="Ttulo3">
    <w:name w:val="heading 3"/>
    <w:next w:val="Normal"/>
    <w:link w:val="Ttulo3Car"/>
    <w:uiPriority w:val="9"/>
    <w:unhideWhenUsed/>
    <w:qFormat/>
    <w:rsid w:val="00A52376"/>
    <w:pPr>
      <w:keepNext/>
      <w:keepLines/>
      <w:spacing w:after="18"/>
      <w:ind w:left="10" w:right="372" w:hanging="10"/>
      <w:outlineLvl w:val="2"/>
    </w:pPr>
    <w:rPr>
      <w:rFonts w:ascii="Calibri" w:eastAsia="Calibri" w:hAnsi="Calibri" w:cs="Calibri"/>
      <w:b/>
      <w:color w:val="00000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52376"/>
    <w:rPr>
      <w:rFonts w:ascii="Calibri" w:eastAsia="Calibri" w:hAnsi="Calibri" w:cs="Calibri"/>
      <w:b/>
      <w:color w:val="000000"/>
      <w:lang w:val="es-CO" w:eastAsia="es-CO"/>
    </w:rPr>
  </w:style>
  <w:style w:type="table" w:customStyle="1" w:styleId="TableGrid">
    <w:name w:val="TableGrid"/>
    <w:rsid w:val="00A52376"/>
    <w:pPr>
      <w:spacing w:after="0" w:line="240" w:lineRule="auto"/>
    </w:pPr>
    <w:rPr>
      <w:rFonts w:eastAsiaTheme="minorEastAsia"/>
      <w:lang w:val="es-CO" w:eastAsia="es-CO"/>
    </w:rPr>
    <w:tblPr>
      <w:tblCellMar>
        <w:top w:w="0" w:type="dxa"/>
        <w:left w:w="0" w:type="dxa"/>
        <w:bottom w:w="0" w:type="dxa"/>
        <w:right w:w="0" w:type="dxa"/>
      </w:tblCellMar>
    </w:tblPr>
  </w:style>
  <w:style w:type="paragraph" w:styleId="Prrafodelista">
    <w:name w:val="List Paragraph"/>
    <w:basedOn w:val="Normal"/>
    <w:uiPriority w:val="34"/>
    <w:qFormat/>
    <w:rsid w:val="004F1941"/>
    <w:pPr>
      <w:ind w:left="720"/>
      <w:contextualSpacing/>
    </w:pPr>
  </w:style>
  <w:style w:type="paragraph" w:styleId="Textodeglobo">
    <w:name w:val="Balloon Text"/>
    <w:basedOn w:val="Normal"/>
    <w:link w:val="TextodegloboCar"/>
    <w:uiPriority w:val="99"/>
    <w:semiHidden/>
    <w:unhideWhenUsed/>
    <w:rsid w:val="00125A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5A55"/>
    <w:rPr>
      <w:rFonts w:ascii="Segoe UI" w:eastAsia="Calibri" w:hAnsi="Segoe UI" w:cs="Segoe UI"/>
      <w:color w:val="000000"/>
      <w:sz w:val="18"/>
      <w:szCs w:val="18"/>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2794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Alcides Patiño</dc:creator>
  <cp:keywords/>
  <dc:description/>
  <cp:lastModifiedBy>carlos lopez</cp:lastModifiedBy>
  <cp:revision>2</cp:revision>
  <cp:lastPrinted>2017-09-25T23:58:00Z</cp:lastPrinted>
  <dcterms:created xsi:type="dcterms:W3CDTF">2019-05-20T01:25:00Z</dcterms:created>
  <dcterms:modified xsi:type="dcterms:W3CDTF">2019-05-20T01:25:00Z</dcterms:modified>
</cp:coreProperties>
</file>